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302A92" w:rsidP="00302A92">
      <w:pPr>
        <w:jc w:val="right"/>
      </w:pPr>
      <w:r>
        <w:t>Name _______________</w:t>
      </w:r>
    </w:p>
    <w:p w:rsidR="00302A92" w:rsidRPr="00302A92" w:rsidRDefault="00302A92" w:rsidP="00302A92">
      <w:pPr>
        <w:jc w:val="center"/>
        <w:rPr>
          <w:b/>
          <w:sz w:val="28"/>
          <w:u w:val="single"/>
        </w:rPr>
      </w:pPr>
      <w:r w:rsidRPr="00302A92">
        <w:rPr>
          <w:b/>
          <w:sz w:val="28"/>
          <w:u w:val="single"/>
        </w:rPr>
        <w:t>Chapter 3 Guided Reading</w:t>
      </w: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302A92" w:rsidTr="00302A92">
        <w:trPr>
          <w:trHeight w:val="906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development of the unified Egyptian kingdom</w:t>
            </w:r>
          </w:p>
        </w:tc>
        <w:tc>
          <w:tcPr>
            <w:tcW w:w="5649" w:type="dxa"/>
          </w:tcPr>
          <w:p w:rsidR="00302A92" w:rsidRDefault="00302A92" w:rsidP="00302A92"/>
        </w:tc>
      </w:tr>
      <w:tr w:rsidR="00302A92" w:rsidTr="00302A92">
        <w:trPr>
          <w:trHeight w:val="1384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development of the kingdom of Kush, and analyze the relationship between Kush and Old Kingdom Egypt</w:t>
            </w:r>
          </w:p>
        </w:tc>
        <w:tc>
          <w:tcPr>
            <w:tcW w:w="5649" w:type="dxa"/>
          </w:tcPr>
          <w:p w:rsidR="00302A92" w:rsidRDefault="00302A92" w:rsidP="00302A92">
            <w:bookmarkStart w:id="0" w:name="_GoBack"/>
            <w:bookmarkEnd w:id="0"/>
          </w:p>
        </w:tc>
      </w:tr>
      <w:tr w:rsidR="00302A92" w:rsidTr="00302A92">
        <w:trPr>
          <w:trHeight w:val="931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importance of trade networks within ancient Egyptian society</w:t>
            </w:r>
          </w:p>
        </w:tc>
        <w:tc>
          <w:tcPr>
            <w:tcW w:w="5649" w:type="dxa"/>
          </w:tcPr>
          <w:p w:rsidR="00302A92" w:rsidRDefault="00302A92" w:rsidP="00302A92"/>
        </w:tc>
      </w:tr>
      <w:tr w:rsidR="00302A92" w:rsidTr="00302A92">
        <w:trPr>
          <w:trHeight w:val="906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principal gods worshipped in ancient Egypt</w:t>
            </w:r>
          </w:p>
        </w:tc>
        <w:tc>
          <w:tcPr>
            <w:tcW w:w="5649" w:type="dxa"/>
          </w:tcPr>
          <w:p w:rsidR="00302A92" w:rsidRDefault="00302A92" w:rsidP="00302A92"/>
        </w:tc>
      </w:tr>
      <w:tr w:rsidR="00302A92" w:rsidTr="00302A92">
        <w:trPr>
          <w:trHeight w:val="872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origin location of the Bantu migrants, and discuss why the migrations occurred</w:t>
            </w:r>
          </w:p>
        </w:tc>
        <w:tc>
          <w:tcPr>
            <w:tcW w:w="5649" w:type="dxa"/>
          </w:tcPr>
          <w:p w:rsidR="00302A92" w:rsidRDefault="00302A92" w:rsidP="00302A92"/>
        </w:tc>
      </w:tr>
      <w:tr w:rsidR="00302A92" w:rsidTr="00302A92">
        <w:trPr>
          <w:trHeight w:val="906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technology accelerated the Bantu migrations after 1000 B.C.E.?</w:t>
            </w:r>
          </w:p>
        </w:tc>
        <w:tc>
          <w:tcPr>
            <w:tcW w:w="5649" w:type="dxa"/>
          </w:tcPr>
          <w:p w:rsidR="00302A92" w:rsidRDefault="00302A92" w:rsidP="00302A92"/>
        </w:tc>
      </w:tr>
    </w:tbl>
    <w:p w:rsidR="00302A92" w:rsidRDefault="00302A92" w:rsidP="00302A92">
      <w:pPr>
        <w:jc w:val="center"/>
        <w:rPr>
          <w:b/>
          <w:sz w:val="28"/>
          <w:u w:val="single"/>
        </w:rPr>
      </w:pPr>
      <w:r w:rsidRPr="00302A92">
        <w:rPr>
          <w:b/>
          <w:sz w:val="28"/>
          <w:u w:val="single"/>
        </w:rPr>
        <w:t>Chapter 4 Guided Reading</w:t>
      </w: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302A92" w:rsidTr="00302A92">
        <w:trPr>
          <w:trHeight w:val="1682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territorial extent of </w:t>
            </w:r>
            <w:proofErr w:type="spellStart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Harappan</w:t>
            </w:r>
            <w:proofErr w:type="spellEnd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society, and compare it to Mesopotamia and Egypt.</w:t>
            </w:r>
          </w:p>
        </w:tc>
        <w:tc>
          <w:tcPr>
            <w:tcW w:w="5649" w:type="dxa"/>
          </w:tcPr>
          <w:p w:rsidR="00302A92" w:rsidRDefault="00302A92" w:rsidP="00302A92">
            <w:proofErr w:type="spellStart"/>
            <w:r>
              <w:t>Harappan</w:t>
            </w:r>
            <w:proofErr w:type="spellEnd"/>
            <w:r>
              <w:t xml:space="preserve">                      Mesopotamia                        Egypt</w:t>
            </w:r>
          </w:p>
        </w:tc>
      </w:tr>
      <w:tr w:rsidR="00302A92" w:rsidTr="00302A92">
        <w:trPr>
          <w:trHeight w:val="1214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and analyze the principal theories of </w:t>
            </w:r>
            <w:proofErr w:type="spellStart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Harappan</w:t>
            </w:r>
            <w:proofErr w:type="spellEnd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decline.</w:t>
            </w:r>
          </w:p>
        </w:tc>
        <w:tc>
          <w:tcPr>
            <w:tcW w:w="5649" w:type="dxa"/>
          </w:tcPr>
          <w:p w:rsidR="00302A92" w:rsidRDefault="00302A92" w:rsidP="00302A92"/>
        </w:tc>
      </w:tr>
      <w:tr w:rsidR="00302A92" w:rsidTr="00302A92">
        <w:trPr>
          <w:trHeight w:val="1835"/>
        </w:trPr>
        <w:tc>
          <w:tcPr>
            <w:tcW w:w="5649" w:type="dxa"/>
          </w:tcPr>
          <w:p w:rsidR="00302A92" w:rsidRPr="00302A92" w:rsidRDefault="00302A92" w:rsidP="00302A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territorial extent of </w:t>
            </w:r>
            <w:proofErr w:type="spellStart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Harappan</w:t>
            </w:r>
            <w:proofErr w:type="spellEnd"/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society, and compare it to Mesopotamia and Egypt.</w:t>
            </w:r>
          </w:p>
        </w:tc>
        <w:tc>
          <w:tcPr>
            <w:tcW w:w="5649" w:type="dxa"/>
          </w:tcPr>
          <w:p w:rsidR="00302A92" w:rsidRDefault="00302A92" w:rsidP="00302A92">
            <w:proofErr w:type="spellStart"/>
            <w:r>
              <w:t>Harappan</w:t>
            </w:r>
            <w:proofErr w:type="spellEnd"/>
            <w:r>
              <w:t xml:space="preserve">                      Mesopotamia                        Egypt</w:t>
            </w:r>
          </w:p>
        </w:tc>
      </w:tr>
      <w:tr w:rsidR="00302A92" w:rsidTr="00302A92">
        <w:trPr>
          <w:trHeight w:val="1970"/>
        </w:trPr>
        <w:tc>
          <w:tcPr>
            <w:tcW w:w="5649" w:type="dxa"/>
          </w:tcPr>
          <w:p w:rsidR="00302A92" w:rsidRDefault="00302A92" w:rsidP="00302A92">
            <w:pPr>
              <w:pStyle w:val="ListParagraph"/>
              <w:numPr>
                <w:ilvl w:val="0"/>
                <w:numId w:val="1"/>
              </w:numPr>
            </w:pPr>
            <w:r w:rsidRPr="00302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Aryan religion's perspective on ethics and the afterlife, and compare it with those of Mesopotamia and Egypt.</w:t>
            </w:r>
          </w:p>
        </w:tc>
        <w:tc>
          <w:tcPr>
            <w:tcW w:w="5649" w:type="dxa"/>
          </w:tcPr>
          <w:p w:rsidR="00302A92" w:rsidRDefault="00302A92" w:rsidP="00302A92">
            <w:proofErr w:type="spellStart"/>
            <w:r>
              <w:t>Harappan</w:t>
            </w:r>
            <w:proofErr w:type="spellEnd"/>
            <w:r>
              <w:t xml:space="preserve">                      Mesopotamia                        Egypt</w:t>
            </w:r>
          </w:p>
        </w:tc>
      </w:tr>
    </w:tbl>
    <w:p w:rsidR="00302A92" w:rsidRPr="00302A92" w:rsidRDefault="00302A92" w:rsidP="00302A92"/>
    <w:sectPr w:rsidR="00302A92" w:rsidRPr="00302A92" w:rsidSect="00302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0EDE"/>
    <w:multiLevelType w:val="hybridMultilevel"/>
    <w:tmpl w:val="B56EE35E"/>
    <w:lvl w:ilvl="0" w:tplc="FA0C2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2"/>
    <w:rsid w:val="001757FE"/>
    <w:rsid w:val="00302A92"/>
    <w:rsid w:val="004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12066-12A6-470E-A04C-F9914DB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971</Characters>
  <Application>Microsoft Office Word</Application>
  <DocSecurity>0</DocSecurity>
  <Lines>8</Lines>
  <Paragraphs>2</Paragraphs>
  <ScaleCrop>false</ScaleCrop>
  <Company>Polk County Schools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2016-08-22T19:43:00Z</dcterms:created>
  <dcterms:modified xsi:type="dcterms:W3CDTF">2016-08-22T19:53:00Z</dcterms:modified>
</cp:coreProperties>
</file>